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How Much Time Do You Have?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6559252" cy="628513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252" cy="62851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36"/>
          <w:szCs w:val="36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9277350" cy="6934200"/>
            <wp:effectExtent b="1171575" l="-1171574" r="-1171574" t="117157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77350" cy="693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